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73" w:rsidRPr="005C003E" w:rsidRDefault="00433673" w:rsidP="000B4103">
      <w:pPr>
        <w:pStyle w:val="Web"/>
        <w:spacing w:before="0" w:beforeAutospacing="0" w:after="0" w:afterAutospacing="0"/>
        <w:jc w:val="center"/>
        <w:rPr>
          <w:rFonts w:ascii="HGPｺﾞｼｯｸE" w:eastAsia="HGPｺﾞｼｯｸE" w:hAnsi="HGPｺﾞｼｯｸE"/>
        </w:rPr>
      </w:pPr>
      <w:r w:rsidRPr="005C003E">
        <w:rPr>
          <w:rFonts w:ascii="HGPｺﾞｼｯｸE" w:eastAsia="HGPｺﾞｼｯｸE" w:hAnsi="HGPｺﾞｼｯｸE" w:cs="メイリオ" w:hint="eastAsia"/>
          <w:color w:val="000000" w:themeColor="text1"/>
          <w:kern w:val="24"/>
        </w:rPr>
        <w:t xml:space="preserve">　</w:t>
      </w:r>
      <w:r w:rsidR="000B4103" w:rsidRPr="000B4103">
        <w:rPr>
          <w:rFonts w:ascii="HGPｺﾞｼｯｸE" w:eastAsia="HGPｺﾞｼｯｸE" w:hAnsi="HGPｺﾞｼｯｸE" w:cs="メイリオ" w:hint="eastAsia"/>
          <w:color w:val="000000" w:themeColor="text1"/>
          <w:kern w:val="24"/>
        </w:rPr>
        <w:t>社会福祉法人羽陽の里</w:t>
      </w:r>
      <w:r w:rsidR="000B4103">
        <w:rPr>
          <w:rFonts w:ascii="HGPｺﾞｼｯｸE" w:eastAsia="HGPｺﾞｼｯｸE" w:hAnsi="HGPｺﾞｼｯｸE" w:cs="メイリオ" w:hint="eastAsia"/>
          <w:color w:val="000000" w:themeColor="text1"/>
          <w:kern w:val="24"/>
        </w:rPr>
        <w:t>セクシュアルハラスメント等の防止に関する規則</w:t>
      </w:r>
    </w:p>
    <w:p w:rsidR="00E13F41" w:rsidRPr="005C003E" w:rsidRDefault="00E13F41" w:rsidP="00E13F41">
      <w:pPr>
        <w:pStyle w:val="Web"/>
        <w:spacing w:before="0" w:beforeAutospacing="0" w:after="0" w:afterAutospacing="0"/>
        <w:jc w:val="right"/>
        <w:rPr>
          <w:rFonts w:ascii="HGPｺﾞｼｯｸE" w:eastAsia="HGPｺﾞｼｯｸE" w:hAnsi="HGPｺﾞｼｯｸE" w:cs="メイリオ"/>
          <w:color w:val="000000" w:themeColor="text1"/>
          <w:kern w:val="24"/>
        </w:rPr>
      </w:pPr>
    </w:p>
    <w:p w:rsidR="00E13F41" w:rsidRPr="00E13F41" w:rsidRDefault="00E13F41" w:rsidP="00E13F41">
      <w:pPr>
        <w:pStyle w:val="Web"/>
        <w:spacing w:before="0" w:beforeAutospacing="0" w:after="0" w:afterAutospacing="0"/>
        <w:jc w:val="right"/>
        <w:rPr>
          <w:rFonts w:ascii="ＭＳ Ｐ明朝" w:eastAsia="ＭＳ Ｐ明朝" w:hAnsi="ＭＳ Ｐ明朝"/>
        </w:rPr>
      </w:pPr>
    </w:p>
    <w:p w:rsidR="00433673" w:rsidRPr="005C003E" w:rsidRDefault="00433673" w:rsidP="00E13F41">
      <w:pPr>
        <w:pStyle w:val="Web"/>
        <w:spacing w:before="0" w:beforeAutospacing="0" w:after="0" w:afterAutospacing="0"/>
        <w:ind w:firstLineChars="100" w:firstLine="220"/>
        <w:rPr>
          <w:rFonts w:ascii="HGPｺﾞｼｯｸE" w:eastAsia="HGPｺﾞｼｯｸE" w:hAnsi="HGPｺﾞｼｯｸE"/>
          <w:sz w:val="22"/>
          <w:szCs w:val="22"/>
        </w:rPr>
      </w:pPr>
      <w:r w:rsidRPr="005C003E">
        <w:rPr>
          <w:rFonts w:ascii="HGPｺﾞｼｯｸE" w:eastAsia="HGPｺﾞｼｯｸE" w:hAnsi="HGPｺﾞｼｯｸE" w:cs="メイリオ" w:hint="eastAsia"/>
          <w:color w:val="000000" w:themeColor="text1"/>
          <w:kern w:val="24"/>
          <w:sz w:val="22"/>
          <w:szCs w:val="22"/>
        </w:rPr>
        <w:t>（目的）</w:t>
      </w:r>
    </w:p>
    <w:p w:rsidR="00433673" w:rsidRPr="00E13F41" w:rsidRDefault="00433673" w:rsidP="00E13F41">
      <w:pPr>
        <w:pStyle w:val="Web"/>
        <w:spacing w:before="0" w:beforeAutospacing="0" w:after="0" w:afterAutospacing="0"/>
        <w:ind w:left="130" w:rightChars="-67" w:right="-141" w:hanging="130"/>
        <w:rPr>
          <w:rFonts w:ascii="ＭＳ Ｐ明朝" w:eastAsia="ＭＳ Ｐ明朝" w:hAnsi="ＭＳ Ｐ明朝" w:cs="メイリオ"/>
          <w:color w:val="000000" w:themeColor="text1"/>
          <w:kern w:val="24"/>
          <w:sz w:val="22"/>
          <w:szCs w:val="22"/>
        </w:rPr>
      </w:pPr>
      <w:r w:rsidRPr="00F07B2D">
        <w:rPr>
          <w:rFonts w:ascii="HGPｺﾞｼｯｸE" w:eastAsia="HGPｺﾞｼｯｸE" w:hAnsi="HGPｺﾞｼｯｸE" w:cs="メイリオ" w:hint="eastAsia"/>
          <w:color w:val="000000" w:themeColor="text1"/>
          <w:kern w:val="24"/>
          <w:sz w:val="22"/>
          <w:szCs w:val="22"/>
        </w:rPr>
        <w:t>第1条</w:t>
      </w:r>
      <w:r w:rsidR="000B4103">
        <w:rPr>
          <w:rFonts w:ascii="HGPｺﾞｼｯｸE" w:eastAsia="HGPｺﾞｼｯｸE" w:hAnsi="HGPｺﾞｼｯｸE" w:cs="メイリオ" w:hint="eastAsia"/>
          <w:color w:val="000000" w:themeColor="text1"/>
          <w:kern w:val="24"/>
          <w:sz w:val="22"/>
          <w:szCs w:val="22"/>
        </w:rPr>
        <w:t xml:space="preserve">　</w:t>
      </w:r>
      <w:r w:rsidR="000B4103">
        <w:rPr>
          <w:rFonts w:ascii="ＭＳ Ｐ明朝" w:eastAsia="ＭＳ Ｐ明朝" w:hAnsi="ＭＳ Ｐ明朝" w:cs="メイリオ" w:hint="eastAsia"/>
          <w:color w:val="000000" w:themeColor="text1"/>
          <w:kern w:val="24"/>
          <w:sz w:val="22"/>
          <w:szCs w:val="22"/>
        </w:rPr>
        <w:t>本規則</w:t>
      </w:r>
      <w:r w:rsidRPr="00E13F41">
        <w:rPr>
          <w:rFonts w:ascii="ＭＳ Ｐ明朝" w:eastAsia="ＭＳ Ｐ明朝" w:hAnsi="ＭＳ Ｐ明朝" w:cs="メイリオ" w:hint="eastAsia"/>
          <w:color w:val="000000" w:themeColor="text1"/>
          <w:kern w:val="24"/>
          <w:sz w:val="22"/>
          <w:szCs w:val="22"/>
        </w:rPr>
        <w:t>は、就業規則</w:t>
      </w:r>
      <w:r w:rsidR="00E13F41">
        <w:rPr>
          <w:rFonts w:ascii="ＭＳ Ｐ明朝" w:eastAsia="ＭＳ Ｐ明朝" w:hAnsi="ＭＳ Ｐ明朝" w:cs="メイリオ" w:hint="eastAsia"/>
          <w:color w:val="000000" w:themeColor="text1"/>
          <w:kern w:val="24"/>
          <w:sz w:val="22"/>
          <w:szCs w:val="22"/>
        </w:rPr>
        <w:t>第12</w:t>
      </w:r>
      <w:r w:rsidRPr="00E13F41">
        <w:rPr>
          <w:rFonts w:ascii="ＭＳ Ｐ明朝" w:eastAsia="ＭＳ Ｐ明朝" w:hAnsi="ＭＳ Ｐ明朝" w:cs="メイリオ" w:hint="eastAsia"/>
          <w:color w:val="000000" w:themeColor="text1"/>
          <w:kern w:val="24"/>
          <w:sz w:val="22"/>
          <w:szCs w:val="22"/>
        </w:rPr>
        <w:t>条及び男女雇用機会均等法、育児･介護休業法に基づき、職場における妊娠・出産・育児休業等に関するハラスメント及びセクシュアルハラスメントを防止するために</w:t>
      </w:r>
      <w:r w:rsidR="00E13F41">
        <w:rPr>
          <w:rFonts w:ascii="ＭＳ Ｐ明朝" w:eastAsia="ＭＳ Ｐ明朝" w:hAnsi="ＭＳ Ｐ明朝" w:cs="メイリオ" w:hint="eastAsia"/>
          <w:color w:val="000000" w:themeColor="text1"/>
          <w:kern w:val="24"/>
          <w:sz w:val="22"/>
          <w:szCs w:val="22"/>
        </w:rPr>
        <w:t>職員が</w:t>
      </w:r>
      <w:r w:rsidRPr="00E13F41">
        <w:rPr>
          <w:rFonts w:ascii="ＭＳ Ｐ明朝" w:eastAsia="ＭＳ Ｐ明朝" w:hAnsi="ＭＳ Ｐ明朝" w:cs="メイリオ" w:hint="eastAsia"/>
          <w:color w:val="000000" w:themeColor="text1"/>
          <w:kern w:val="24"/>
          <w:sz w:val="22"/>
          <w:szCs w:val="22"/>
        </w:rPr>
        <w:t>遵守するべき事項並びに妊娠・出産・育児休業等に関する言動及び性的な言動に起因する問題に関する雇用管理上の措置等を定める。</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p>
    <w:p w:rsidR="00433673" w:rsidRPr="005C003E" w:rsidRDefault="00433673" w:rsidP="00E13F41">
      <w:pPr>
        <w:pStyle w:val="Web"/>
        <w:spacing w:before="120" w:beforeAutospacing="0" w:after="0" w:afterAutospacing="0"/>
        <w:ind w:firstLineChars="100" w:firstLine="220"/>
        <w:rPr>
          <w:rFonts w:ascii="HGPｺﾞｼｯｸE" w:eastAsia="HGPｺﾞｼｯｸE" w:hAnsi="HGPｺﾞｼｯｸE"/>
          <w:sz w:val="22"/>
          <w:szCs w:val="22"/>
        </w:rPr>
      </w:pPr>
      <w:r w:rsidRPr="005C003E">
        <w:rPr>
          <w:rFonts w:ascii="HGPｺﾞｼｯｸE" w:eastAsia="HGPｺﾞｼｯｸE" w:hAnsi="HGPｺﾞｼｯｸE" w:cs="メイリオ" w:hint="eastAsia"/>
          <w:color w:val="000000" w:themeColor="text1"/>
          <w:kern w:val="24"/>
          <w:sz w:val="22"/>
          <w:szCs w:val="22"/>
        </w:rPr>
        <w:t>（妊娠・出産・育児休業等に関するハラスメント及びセクシュアルハラスメントの定義）</w:t>
      </w:r>
    </w:p>
    <w:p w:rsidR="00E13F41" w:rsidRDefault="00433673" w:rsidP="00E13F41">
      <w:pPr>
        <w:pStyle w:val="Web"/>
        <w:spacing w:before="0" w:beforeAutospacing="0" w:after="0" w:afterAutospacing="0"/>
        <w:ind w:left="130" w:rightChars="-67" w:right="-141" w:hanging="130"/>
        <w:rPr>
          <w:rFonts w:ascii="ＭＳ Ｐ明朝" w:eastAsia="ＭＳ Ｐ明朝" w:hAnsi="ＭＳ Ｐ明朝" w:cs="メイリオ"/>
          <w:color w:val="000000" w:themeColor="text1"/>
          <w:kern w:val="24"/>
          <w:sz w:val="22"/>
          <w:szCs w:val="22"/>
        </w:rPr>
      </w:pPr>
      <w:r w:rsidRPr="00F07B2D">
        <w:rPr>
          <w:rFonts w:ascii="HGPｺﾞｼｯｸE" w:eastAsia="HGPｺﾞｼｯｸE" w:hAnsi="HGPｺﾞｼｯｸE" w:cs="メイリオ" w:hint="eastAsia"/>
          <w:color w:val="000000" w:themeColor="text1"/>
          <w:kern w:val="24"/>
          <w:sz w:val="22"/>
          <w:szCs w:val="22"/>
        </w:rPr>
        <w:t>第２条</w:t>
      </w:r>
      <w:r w:rsidRPr="00E13F41">
        <w:rPr>
          <w:rFonts w:ascii="ＭＳ Ｐ明朝" w:eastAsia="ＭＳ Ｐ明朝" w:hAnsi="ＭＳ Ｐ明朝" w:cs="メイリオ" w:hint="eastAsia"/>
          <w:color w:val="000000" w:themeColor="text1"/>
          <w:kern w:val="24"/>
          <w:sz w:val="22"/>
          <w:szCs w:val="22"/>
        </w:rPr>
        <w:t xml:space="preserve">　妊娠・出産・育児休業等に関するハラスメントとは、職場において、上司や同僚が、労働者の妊娠・出産及び育児等に関する制度又は措置の利用に関する言動により労働者の就業環境を害すること並びに妊娠・出産等に関する言動により女性労働者の就業環境を害することをいう。</w:t>
      </w:r>
    </w:p>
    <w:p w:rsidR="00433673" w:rsidRPr="00E13F41" w:rsidRDefault="00433673" w:rsidP="00E13F41">
      <w:pPr>
        <w:pStyle w:val="Web"/>
        <w:spacing w:before="0" w:beforeAutospacing="0" w:after="0" w:afterAutospacing="0"/>
        <w:ind w:left="130" w:rightChars="-135" w:right="-283" w:firstLineChars="100" w:firstLine="22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なお、業務分担や安全配慮等の観点から、客観的にみて、業務上の必要性に基づく言動によるものについては、妊娠・出産・育児休業等に関するハラスメントには該当しない。</w:t>
      </w:r>
    </w:p>
    <w:p w:rsidR="00E13F41" w:rsidRDefault="00433673" w:rsidP="00E13F41">
      <w:pPr>
        <w:pStyle w:val="Web"/>
        <w:spacing w:before="0" w:beforeAutospacing="0" w:after="0" w:afterAutospacing="0"/>
        <w:ind w:left="130" w:rightChars="-67" w:right="-141" w:hanging="130"/>
        <w:rPr>
          <w:rFonts w:ascii="ＭＳ Ｐ明朝" w:eastAsia="ＭＳ Ｐ明朝" w:hAnsi="ＭＳ Ｐ明朝" w:cs="メイリオ"/>
          <w:color w:val="000000" w:themeColor="text1"/>
          <w:kern w:val="24"/>
          <w:sz w:val="22"/>
          <w:szCs w:val="22"/>
        </w:rPr>
      </w:pPr>
      <w:r w:rsidRPr="00E13F41">
        <w:rPr>
          <w:rFonts w:ascii="ＭＳ Ｐ明朝" w:eastAsia="ＭＳ Ｐ明朝" w:hAnsi="ＭＳ Ｐ明朝" w:cs="メイリオ" w:hint="eastAsia"/>
          <w:color w:val="000000" w:themeColor="text1"/>
          <w:kern w:val="24"/>
          <w:sz w:val="22"/>
          <w:szCs w:val="22"/>
        </w:rPr>
        <w:t>２　セクシ</w:t>
      </w:r>
      <w:r w:rsidR="00E13F41">
        <w:rPr>
          <w:rFonts w:ascii="ＭＳ Ｐ明朝" w:eastAsia="ＭＳ Ｐ明朝" w:hAnsi="ＭＳ Ｐ明朝" w:cs="メイリオ" w:hint="eastAsia"/>
          <w:color w:val="000000" w:themeColor="text1"/>
          <w:kern w:val="24"/>
          <w:sz w:val="22"/>
          <w:szCs w:val="22"/>
        </w:rPr>
        <w:t>ュアルハラスメントとは、職場における性的な言動に対する他の職員</w:t>
      </w:r>
      <w:r w:rsidRPr="00E13F41">
        <w:rPr>
          <w:rFonts w:ascii="ＭＳ Ｐ明朝" w:eastAsia="ＭＳ Ｐ明朝" w:hAnsi="ＭＳ Ｐ明朝" w:cs="メイリオ" w:hint="eastAsia"/>
          <w:color w:val="000000" w:themeColor="text1"/>
          <w:kern w:val="24"/>
          <w:sz w:val="22"/>
          <w:szCs w:val="22"/>
        </w:rPr>
        <w:t>の対応等により当該</w:t>
      </w:r>
      <w:r w:rsidR="00E13F41">
        <w:rPr>
          <w:rFonts w:ascii="ＭＳ Ｐ明朝" w:eastAsia="ＭＳ Ｐ明朝" w:hAnsi="ＭＳ Ｐ明朝" w:cs="メイリオ" w:hint="eastAsia"/>
          <w:color w:val="000000" w:themeColor="text1"/>
          <w:kern w:val="24"/>
          <w:sz w:val="22"/>
          <w:szCs w:val="22"/>
        </w:rPr>
        <w:t>職員</w:t>
      </w:r>
      <w:r w:rsidRPr="00E13F41">
        <w:rPr>
          <w:rFonts w:ascii="ＭＳ Ｐ明朝" w:eastAsia="ＭＳ Ｐ明朝" w:hAnsi="ＭＳ Ｐ明朝" w:cs="メイリオ" w:hint="eastAsia"/>
          <w:color w:val="000000" w:themeColor="text1"/>
          <w:kern w:val="24"/>
          <w:sz w:val="22"/>
          <w:szCs w:val="22"/>
        </w:rPr>
        <w:t>の</w:t>
      </w:r>
      <w:r w:rsidR="00E13F41">
        <w:rPr>
          <w:rFonts w:ascii="ＭＳ Ｐ明朝" w:eastAsia="ＭＳ Ｐ明朝" w:hAnsi="ＭＳ Ｐ明朝" w:cs="メイリオ" w:hint="eastAsia"/>
          <w:color w:val="000000" w:themeColor="text1"/>
          <w:kern w:val="24"/>
          <w:sz w:val="22"/>
          <w:szCs w:val="22"/>
        </w:rPr>
        <w:t>労働条件に関して不利益を与えること又は性的な言動により他の職員</w:t>
      </w:r>
      <w:r w:rsidRPr="00E13F41">
        <w:rPr>
          <w:rFonts w:ascii="ＭＳ Ｐ明朝" w:eastAsia="ＭＳ Ｐ明朝" w:hAnsi="ＭＳ Ｐ明朝" w:cs="メイリオ" w:hint="eastAsia"/>
          <w:color w:val="000000" w:themeColor="text1"/>
          <w:kern w:val="24"/>
          <w:sz w:val="22"/>
          <w:szCs w:val="22"/>
        </w:rPr>
        <w:t>の就業環境を害することをいう。</w:t>
      </w:r>
    </w:p>
    <w:p w:rsidR="00433673" w:rsidRPr="00E13F41" w:rsidRDefault="00433673" w:rsidP="00E13F41">
      <w:pPr>
        <w:pStyle w:val="Web"/>
        <w:spacing w:before="0" w:beforeAutospacing="0" w:after="0" w:afterAutospacing="0"/>
        <w:ind w:left="130" w:firstLineChars="100" w:firstLine="22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また、相手の性的指向又は性自認の状況に関わらないほか、異性に対する言動だけでなく、同性に対する言動も該当する。</w:t>
      </w:r>
    </w:p>
    <w:p w:rsidR="00433673" w:rsidRPr="00E13F41" w:rsidRDefault="00E13F41" w:rsidP="00433673">
      <w:pPr>
        <w:pStyle w:val="Web"/>
        <w:spacing w:before="0" w:beforeAutospacing="0" w:after="0" w:afterAutospacing="0"/>
        <w:ind w:left="130" w:hanging="130"/>
        <w:rPr>
          <w:rFonts w:ascii="ＭＳ Ｐ明朝" w:eastAsia="ＭＳ Ｐ明朝" w:hAnsi="ＭＳ Ｐ明朝"/>
          <w:sz w:val="22"/>
          <w:szCs w:val="22"/>
        </w:rPr>
      </w:pPr>
      <w:r>
        <w:rPr>
          <w:rFonts w:ascii="ＭＳ Ｐ明朝" w:eastAsia="ＭＳ Ｐ明朝" w:hAnsi="ＭＳ Ｐ明朝" w:cs="メイリオ" w:hint="eastAsia"/>
          <w:color w:val="000000" w:themeColor="text1"/>
          <w:kern w:val="24"/>
          <w:sz w:val="22"/>
          <w:szCs w:val="22"/>
        </w:rPr>
        <w:t>３　前項の他の職員</w:t>
      </w:r>
      <w:r w:rsidR="00433673" w:rsidRPr="00E13F41">
        <w:rPr>
          <w:rFonts w:ascii="ＭＳ Ｐ明朝" w:eastAsia="ＭＳ Ｐ明朝" w:hAnsi="ＭＳ Ｐ明朝" w:cs="メイリオ" w:hint="eastAsia"/>
          <w:color w:val="000000" w:themeColor="text1"/>
          <w:kern w:val="24"/>
          <w:sz w:val="22"/>
          <w:szCs w:val="22"/>
        </w:rPr>
        <w:t>とは直接的に性的な言動の相手方となった</w:t>
      </w:r>
      <w:r w:rsidR="00004A3A">
        <w:rPr>
          <w:rFonts w:ascii="ＭＳ Ｐ明朝" w:eastAsia="ＭＳ Ｐ明朝" w:hAnsi="ＭＳ Ｐ明朝" w:cs="メイリオ" w:hint="eastAsia"/>
          <w:color w:val="000000" w:themeColor="text1"/>
          <w:kern w:val="24"/>
          <w:sz w:val="22"/>
          <w:szCs w:val="22"/>
        </w:rPr>
        <w:t>被害者に限らず、性的な言動により就業環境を害されたすべての職員</w:t>
      </w:r>
      <w:r w:rsidR="00433673" w:rsidRPr="00E13F41">
        <w:rPr>
          <w:rFonts w:ascii="ＭＳ Ｐ明朝" w:eastAsia="ＭＳ Ｐ明朝" w:hAnsi="ＭＳ Ｐ明朝" w:cs="メイリオ" w:hint="eastAsia"/>
          <w:color w:val="000000" w:themeColor="text1"/>
          <w:kern w:val="24"/>
          <w:sz w:val="22"/>
          <w:szCs w:val="22"/>
        </w:rPr>
        <w:t>を含むものとする。</w:t>
      </w:r>
      <w:r w:rsidR="00433673" w:rsidRPr="00E13F41">
        <w:rPr>
          <w:rFonts w:ascii="ＭＳ Ｐ明朝" w:eastAsia="ＭＳ Ｐ明朝" w:hAnsi="ＭＳ Ｐ明朝" w:cs="メイリオ" w:hint="eastAsia"/>
          <w:color w:val="FF0000"/>
          <w:kern w:val="24"/>
          <w:sz w:val="22"/>
          <w:szCs w:val="22"/>
        </w:rPr>
        <w:t xml:space="preserve"> </w:t>
      </w:r>
      <w:r w:rsidR="00433673" w:rsidRPr="00E13F41">
        <w:rPr>
          <w:rFonts w:ascii="ＭＳ Ｐ明朝" w:eastAsia="ＭＳ Ｐ明朝" w:hAnsi="ＭＳ Ｐ明朝" w:cs="メイリオ" w:hint="eastAsia"/>
          <w:color w:val="000000" w:themeColor="text1"/>
          <w:kern w:val="24"/>
          <w:sz w:val="22"/>
          <w:szCs w:val="22"/>
        </w:rPr>
        <w:t xml:space="preserve">　</w:t>
      </w:r>
    </w:p>
    <w:p w:rsidR="00433673" w:rsidRPr="00E13F41" w:rsidRDefault="00433673" w:rsidP="00E13F41">
      <w:pPr>
        <w:pStyle w:val="Web"/>
        <w:spacing w:before="0" w:beforeAutospacing="0" w:after="0" w:afterAutospacing="0"/>
        <w:ind w:left="130" w:hanging="130"/>
        <w:rPr>
          <w:rFonts w:ascii="ＭＳ Ｐ明朝" w:eastAsia="ＭＳ Ｐ明朝" w:hAnsi="ＭＳ Ｐ明朝" w:cs="メイリオ"/>
          <w:color w:val="000000" w:themeColor="text1"/>
          <w:kern w:val="24"/>
          <w:sz w:val="22"/>
          <w:szCs w:val="22"/>
        </w:rPr>
      </w:pPr>
      <w:r w:rsidRPr="00E13F41">
        <w:rPr>
          <w:rFonts w:ascii="ＭＳ Ｐ明朝" w:eastAsia="ＭＳ Ｐ明朝" w:hAnsi="ＭＳ Ｐ明朝" w:cs="メイリオ" w:hint="eastAsia"/>
          <w:color w:val="000000" w:themeColor="text1"/>
          <w:kern w:val="24"/>
          <w:sz w:val="22"/>
          <w:szCs w:val="22"/>
        </w:rPr>
        <w:t>４　第１項及び第２項の職場とは、</w:t>
      </w:r>
      <w:r w:rsidR="00E13F41">
        <w:rPr>
          <w:rFonts w:ascii="ＭＳ Ｐ明朝" w:eastAsia="ＭＳ Ｐ明朝" w:hAnsi="ＭＳ Ｐ明朝" w:cs="メイリオ" w:hint="eastAsia"/>
          <w:color w:val="000000" w:themeColor="text1"/>
          <w:kern w:val="24"/>
          <w:sz w:val="22"/>
          <w:szCs w:val="22"/>
        </w:rPr>
        <w:t>羽陽の里</w:t>
      </w:r>
      <w:r w:rsidR="00004A3A">
        <w:rPr>
          <w:rFonts w:ascii="ＭＳ Ｐ明朝" w:eastAsia="ＭＳ Ｐ明朝" w:hAnsi="ＭＳ Ｐ明朝" w:cs="メイリオ" w:hint="eastAsia"/>
          <w:color w:val="000000" w:themeColor="text1"/>
          <w:kern w:val="24"/>
          <w:sz w:val="22"/>
          <w:szCs w:val="22"/>
        </w:rPr>
        <w:t>のみならず、職員</w:t>
      </w:r>
      <w:r w:rsidRPr="00E13F41">
        <w:rPr>
          <w:rFonts w:ascii="ＭＳ Ｐ明朝" w:eastAsia="ＭＳ Ｐ明朝" w:hAnsi="ＭＳ Ｐ明朝" w:cs="メイリオ" w:hint="eastAsia"/>
          <w:color w:val="000000" w:themeColor="text1"/>
          <w:kern w:val="24"/>
          <w:sz w:val="22"/>
          <w:szCs w:val="22"/>
        </w:rPr>
        <w:t>が業務を遂行するすべての場所をいい、また、就業時間内に限らず、実質的に職場の延長とみなされる就業時間外の時間を含むものとする。</w:t>
      </w:r>
    </w:p>
    <w:p w:rsidR="00433673" w:rsidRPr="00E13F41" w:rsidRDefault="00433673" w:rsidP="00433673">
      <w:pPr>
        <w:pStyle w:val="Web"/>
        <w:spacing w:before="0" w:beforeAutospacing="0" w:after="0" w:afterAutospacing="0"/>
        <w:ind w:left="130" w:hanging="130"/>
        <w:rPr>
          <w:rFonts w:ascii="ＭＳ Ｐ明朝" w:eastAsia="ＭＳ Ｐ明朝" w:hAnsi="ＭＳ Ｐ明朝" w:cs="メイリオ"/>
          <w:color w:val="000000" w:themeColor="text1"/>
          <w:kern w:val="24"/>
          <w:sz w:val="22"/>
          <w:szCs w:val="22"/>
        </w:rPr>
      </w:pPr>
    </w:p>
    <w:p w:rsidR="00433673" w:rsidRPr="005C003E" w:rsidRDefault="00433673" w:rsidP="005C003E">
      <w:pPr>
        <w:pStyle w:val="Web"/>
        <w:spacing w:before="0" w:beforeAutospacing="0" w:after="0" w:afterAutospacing="0"/>
        <w:ind w:left="130" w:firstLineChars="50" w:firstLine="110"/>
        <w:rPr>
          <w:rFonts w:ascii="HGPｺﾞｼｯｸE" w:eastAsia="HGPｺﾞｼｯｸE" w:hAnsi="HGPｺﾞｼｯｸE"/>
          <w:sz w:val="22"/>
          <w:szCs w:val="22"/>
        </w:rPr>
      </w:pPr>
      <w:r w:rsidRPr="005C003E">
        <w:rPr>
          <w:rFonts w:ascii="HGPｺﾞｼｯｸE" w:eastAsia="HGPｺﾞｼｯｸE" w:hAnsi="HGPｺﾞｼｯｸE" w:cs="メイリオ" w:hint="eastAsia"/>
          <w:color w:val="000000" w:themeColor="text1"/>
          <w:kern w:val="24"/>
          <w:sz w:val="22"/>
          <w:szCs w:val="22"/>
        </w:rPr>
        <w:t>（禁止行為）</w:t>
      </w:r>
    </w:p>
    <w:p w:rsidR="00433673" w:rsidRPr="00E13F41" w:rsidRDefault="00004A3A" w:rsidP="00433673">
      <w:pPr>
        <w:pStyle w:val="Web"/>
        <w:spacing w:before="0" w:beforeAutospacing="0" w:after="0" w:afterAutospacing="0"/>
        <w:ind w:left="130" w:hanging="130"/>
        <w:rPr>
          <w:rFonts w:ascii="ＭＳ Ｐ明朝" w:eastAsia="ＭＳ Ｐ明朝" w:hAnsi="ＭＳ Ｐ明朝"/>
          <w:sz w:val="22"/>
          <w:szCs w:val="22"/>
        </w:rPr>
      </w:pPr>
      <w:r w:rsidRPr="00F07B2D">
        <w:rPr>
          <w:rFonts w:ascii="HGPｺﾞｼｯｸE" w:eastAsia="HGPｺﾞｼｯｸE" w:hAnsi="HGPｺﾞｼｯｸE" w:cs="メイリオ" w:hint="eastAsia"/>
          <w:color w:val="000000" w:themeColor="text1"/>
          <w:kern w:val="24"/>
          <w:sz w:val="22"/>
          <w:szCs w:val="22"/>
        </w:rPr>
        <w:t>第３条</w:t>
      </w:r>
      <w:r>
        <w:rPr>
          <w:rFonts w:ascii="ＭＳ Ｐ明朝" w:eastAsia="ＭＳ Ｐ明朝" w:hAnsi="ＭＳ Ｐ明朝" w:cs="メイリオ" w:hint="eastAsia"/>
          <w:color w:val="000000" w:themeColor="text1"/>
          <w:kern w:val="24"/>
          <w:sz w:val="22"/>
          <w:szCs w:val="22"/>
        </w:rPr>
        <w:t xml:space="preserve">　すべての職員は、他の職</w:t>
      </w:r>
      <w:r w:rsidR="00433673" w:rsidRPr="00E13F41">
        <w:rPr>
          <w:rFonts w:ascii="ＭＳ Ｐ明朝" w:eastAsia="ＭＳ Ｐ明朝" w:hAnsi="ＭＳ Ｐ明朝" w:cs="メイリオ" w:hint="eastAsia"/>
          <w:color w:val="000000" w:themeColor="text1"/>
          <w:kern w:val="24"/>
          <w:sz w:val="22"/>
          <w:szCs w:val="22"/>
        </w:rPr>
        <w:t>員を業務遂行上の対等なパートナーとして認め、職場における健全な秩序ならびに協力関係を保持する義務を負うとともに、職場内において次の第２項から第４項に掲げる行為をしてはならない。</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２　妊娠・出産・育児休業等に関するハラスメント</w:t>
      </w:r>
    </w:p>
    <w:p w:rsidR="00433673" w:rsidRPr="00A53BC4" w:rsidRDefault="00433673" w:rsidP="00A53BC4">
      <w:pPr>
        <w:pStyle w:val="Web"/>
        <w:numPr>
          <w:ilvl w:val="0"/>
          <w:numId w:val="1"/>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部下の妊娠・出産、育児･介護に関する制度や措置の利用等に関し、解雇その他不利益な取扱いを</w:t>
      </w:r>
      <w:r w:rsidRPr="00A53BC4">
        <w:rPr>
          <w:rFonts w:ascii="ＭＳ Ｐ明朝" w:eastAsia="ＭＳ Ｐ明朝" w:hAnsi="ＭＳ Ｐ明朝" w:cs="メイリオ" w:hint="eastAsia"/>
          <w:color w:val="000000" w:themeColor="text1"/>
          <w:kern w:val="24"/>
          <w:sz w:val="22"/>
          <w:szCs w:val="22"/>
        </w:rPr>
        <w:t>示唆する言動</w:t>
      </w:r>
    </w:p>
    <w:p w:rsidR="00433673" w:rsidRPr="00E13F41" w:rsidRDefault="00433673" w:rsidP="00A53BC4">
      <w:pPr>
        <w:pStyle w:val="Web"/>
        <w:numPr>
          <w:ilvl w:val="0"/>
          <w:numId w:val="1"/>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部下又は同僚の妊娠・出産、育児･介護に関する制度や措置の利用を阻害する言動</w:t>
      </w:r>
    </w:p>
    <w:p w:rsidR="00433673" w:rsidRPr="00E13F41" w:rsidRDefault="00433673" w:rsidP="00A53BC4">
      <w:pPr>
        <w:pStyle w:val="Web"/>
        <w:numPr>
          <w:ilvl w:val="0"/>
          <w:numId w:val="1"/>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部下又は同僚が妊娠・出産、育児･介護に関する制度や措置を利用したことによる嫌がらせ等</w:t>
      </w:r>
    </w:p>
    <w:p w:rsidR="00433673" w:rsidRPr="00E13F41" w:rsidRDefault="00433673" w:rsidP="00A53BC4">
      <w:pPr>
        <w:pStyle w:val="Web"/>
        <w:numPr>
          <w:ilvl w:val="0"/>
          <w:numId w:val="1"/>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部下が妊娠・出産等したことにより、解雇その他の不利益な取扱いを示唆する言動</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 xml:space="preserve">　⑤</w:t>
      </w:r>
      <w:r w:rsidR="00B717BC">
        <w:rPr>
          <w:rFonts w:ascii="ＭＳ Ｐ明朝" w:eastAsia="ＭＳ Ｐ明朝" w:hAnsi="ＭＳ Ｐ明朝" w:cs="メイリオ" w:hint="eastAsia"/>
          <w:color w:val="000000" w:themeColor="text1"/>
          <w:kern w:val="24"/>
          <w:sz w:val="22"/>
          <w:szCs w:val="22"/>
        </w:rPr>
        <w:t xml:space="preserve"> </w:t>
      </w:r>
      <w:r w:rsidRPr="00E13F41">
        <w:rPr>
          <w:rFonts w:ascii="ＭＳ Ｐ明朝" w:eastAsia="ＭＳ Ｐ明朝" w:hAnsi="ＭＳ Ｐ明朝" w:cs="メイリオ" w:hint="eastAsia"/>
          <w:color w:val="000000" w:themeColor="text1"/>
          <w:kern w:val="24"/>
          <w:sz w:val="22"/>
          <w:szCs w:val="22"/>
        </w:rPr>
        <w:t>部下又は同僚が妊娠・出産等したことに対する嫌がらせ等</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３　セクシュアルハラスメント</w:t>
      </w:r>
    </w:p>
    <w:p w:rsidR="00433673" w:rsidRPr="00E13F41" w:rsidRDefault="00433673" w:rsidP="00B717BC">
      <w:pPr>
        <w:pStyle w:val="Web"/>
        <w:numPr>
          <w:ilvl w:val="0"/>
          <w:numId w:val="3"/>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性的及び身体上の事柄に関する不必要な質問・発言</w:t>
      </w:r>
    </w:p>
    <w:p w:rsidR="00433673" w:rsidRPr="00E13F41" w:rsidRDefault="00433673" w:rsidP="00B717BC">
      <w:pPr>
        <w:pStyle w:val="Web"/>
        <w:numPr>
          <w:ilvl w:val="0"/>
          <w:numId w:val="3"/>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わいせつ図画の閲覧、配付、掲示</w:t>
      </w:r>
    </w:p>
    <w:p w:rsidR="00433673" w:rsidRPr="00E13F41" w:rsidRDefault="00433673" w:rsidP="0078246B">
      <w:pPr>
        <w:pStyle w:val="Web"/>
        <w:numPr>
          <w:ilvl w:val="0"/>
          <w:numId w:val="3"/>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うわさの流布</w:t>
      </w:r>
    </w:p>
    <w:p w:rsidR="00433673" w:rsidRPr="00E13F41" w:rsidRDefault="00433673" w:rsidP="0078246B">
      <w:pPr>
        <w:pStyle w:val="Web"/>
        <w:numPr>
          <w:ilvl w:val="0"/>
          <w:numId w:val="3"/>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不必要な身体への接触</w:t>
      </w:r>
    </w:p>
    <w:p w:rsidR="00433673" w:rsidRPr="00E13F41" w:rsidRDefault="00433673" w:rsidP="0078246B">
      <w:pPr>
        <w:pStyle w:val="Web"/>
        <w:numPr>
          <w:ilvl w:val="0"/>
          <w:numId w:val="3"/>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性的な言動により、他の</w:t>
      </w:r>
      <w:r w:rsidR="00004A3A">
        <w:rPr>
          <w:rFonts w:ascii="ＭＳ Ｐ明朝" w:eastAsia="ＭＳ Ｐ明朝" w:hAnsi="ＭＳ Ｐ明朝" w:cs="メイリオ" w:hint="eastAsia"/>
          <w:color w:val="000000" w:themeColor="text1"/>
          <w:kern w:val="24"/>
          <w:sz w:val="22"/>
          <w:szCs w:val="22"/>
        </w:rPr>
        <w:t>職</w:t>
      </w:r>
      <w:r w:rsidRPr="00E13F41">
        <w:rPr>
          <w:rFonts w:ascii="ＭＳ Ｐ明朝" w:eastAsia="ＭＳ Ｐ明朝" w:hAnsi="ＭＳ Ｐ明朝" w:cs="メイリオ" w:hint="eastAsia"/>
          <w:color w:val="000000" w:themeColor="text1"/>
          <w:kern w:val="24"/>
          <w:sz w:val="22"/>
          <w:szCs w:val="22"/>
        </w:rPr>
        <w:t>員の就業意欲を低下せしめ、能力の発揮を阻害する行為</w:t>
      </w:r>
    </w:p>
    <w:p w:rsidR="0078246B" w:rsidRDefault="00433673" w:rsidP="0078246B">
      <w:pPr>
        <w:pStyle w:val="Web"/>
        <w:numPr>
          <w:ilvl w:val="0"/>
          <w:numId w:val="3"/>
        </w:numPr>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lastRenderedPageBreak/>
        <w:t>交際・性的関係の強要</w:t>
      </w:r>
    </w:p>
    <w:p w:rsidR="00433673" w:rsidRPr="0078246B" w:rsidRDefault="00433673" w:rsidP="0078246B">
      <w:pPr>
        <w:pStyle w:val="Web"/>
        <w:numPr>
          <w:ilvl w:val="0"/>
          <w:numId w:val="3"/>
        </w:numPr>
        <w:spacing w:before="0" w:beforeAutospacing="0" w:after="0" w:afterAutospacing="0"/>
        <w:rPr>
          <w:rFonts w:ascii="ＭＳ Ｐ明朝" w:eastAsia="ＭＳ Ｐ明朝" w:hAnsi="ＭＳ Ｐ明朝"/>
          <w:sz w:val="22"/>
          <w:szCs w:val="22"/>
        </w:rPr>
      </w:pPr>
      <w:r w:rsidRPr="0078246B">
        <w:rPr>
          <w:rFonts w:ascii="ＭＳ Ｐ明朝" w:eastAsia="ＭＳ Ｐ明朝" w:hAnsi="ＭＳ Ｐ明朝" w:cs="メイリオ" w:hint="eastAsia"/>
          <w:color w:val="000000" w:themeColor="text1"/>
          <w:kern w:val="24"/>
          <w:sz w:val="22"/>
          <w:szCs w:val="22"/>
        </w:rPr>
        <w:t>性的な言動への抗議又は拒否等を行</w:t>
      </w:r>
      <w:r w:rsidR="00004A3A" w:rsidRPr="0078246B">
        <w:rPr>
          <w:rFonts w:ascii="ＭＳ Ｐ明朝" w:eastAsia="ＭＳ Ｐ明朝" w:hAnsi="ＭＳ Ｐ明朝" w:cs="メイリオ" w:hint="eastAsia"/>
          <w:color w:val="000000" w:themeColor="text1"/>
          <w:kern w:val="24"/>
          <w:sz w:val="22"/>
          <w:szCs w:val="22"/>
        </w:rPr>
        <w:t>った職員</w:t>
      </w:r>
      <w:r w:rsidRPr="0078246B">
        <w:rPr>
          <w:rFonts w:ascii="ＭＳ Ｐ明朝" w:eastAsia="ＭＳ Ｐ明朝" w:hAnsi="ＭＳ Ｐ明朝" w:cs="メイリオ" w:hint="eastAsia"/>
          <w:color w:val="000000" w:themeColor="text1"/>
          <w:kern w:val="24"/>
          <w:sz w:val="22"/>
          <w:szCs w:val="22"/>
        </w:rPr>
        <w:t>に対して、解雇、不当な人事考課、配置転換等の不利益を与える行為</w:t>
      </w:r>
    </w:p>
    <w:p w:rsidR="00433673" w:rsidRPr="00E13F41" w:rsidRDefault="00433673" w:rsidP="00433673">
      <w:pPr>
        <w:pStyle w:val="Web"/>
        <w:spacing w:before="0" w:beforeAutospacing="0" w:after="0" w:afterAutospacing="0"/>
        <w:ind w:firstLine="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⑧</w:t>
      </w:r>
      <w:r w:rsidR="0078246B">
        <w:rPr>
          <w:rFonts w:ascii="ＭＳ Ｐ明朝" w:eastAsia="ＭＳ Ｐ明朝" w:hAnsi="ＭＳ Ｐ明朝" w:cs="メイリオ" w:hint="eastAsia"/>
          <w:color w:val="000000" w:themeColor="text1"/>
          <w:kern w:val="24"/>
          <w:sz w:val="22"/>
          <w:szCs w:val="22"/>
        </w:rPr>
        <w:t xml:space="preserve"> </w:t>
      </w:r>
      <w:r w:rsidRPr="00E13F41">
        <w:rPr>
          <w:rFonts w:ascii="ＭＳ Ｐ明朝" w:eastAsia="ＭＳ Ｐ明朝" w:hAnsi="ＭＳ Ｐ明朝" w:cs="メイリオ" w:hint="eastAsia"/>
          <w:color w:val="000000" w:themeColor="text1"/>
          <w:kern w:val="24"/>
          <w:sz w:val="22"/>
          <w:szCs w:val="22"/>
        </w:rPr>
        <w:t>その他、相手方及び他の従業員に不快感を与える性的な言動</w:t>
      </w:r>
    </w:p>
    <w:p w:rsidR="00433673" w:rsidRPr="00E13F41" w:rsidRDefault="00F07B2D" w:rsidP="00413A2B">
      <w:pPr>
        <w:pStyle w:val="Web"/>
        <w:spacing w:before="120" w:beforeAutospacing="0" w:after="0" w:afterAutospacing="0"/>
        <w:ind w:left="110" w:hangingChars="50" w:hanging="110"/>
        <w:rPr>
          <w:rFonts w:ascii="ＭＳ Ｐ明朝" w:eastAsia="ＭＳ Ｐ明朝" w:hAnsi="ＭＳ Ｐ明朝"/>
          <w:sz w:val="22"/>
          <w:szCs w:val="22"/>
        </w:rPr>
      </w:pPr>
      <w:r>
        <w:rPr>
          <w:rFonts w:ascii="ＭＳ Ｐ明朝" w:eastAsia="ＭＳ Ｐ明朝" w:hAnsi="ＭＳ Ｐ明朝" w:cs="メイリオ" w:hint="eastAsia"/>
          <w:color w:val="000000" w:themeColor="text1"/>
          <w:kern w:val="24"/>
          <w:sz w:val="22"/>
          <w:szCs w:val="22"/>
        </w:rPr>
        <w:t>４　部下である職員</w:t>
      </w:r>
      <w:r w:rsidR="00433673" w:rsidRPr="00E13F41">
        <w:rPr>
          <w:rFonts w:ascii="ＭＳ Ｐ明朝" w:eastAsia="ＭＳ Ｐ明朝" w:hAnsi="ＭＳ Ｐ明朝" w:cs="メイリオ" w:hint="eastAsia"/>
          <w:color w:val="000000" w:themeColor="text1"/>
          <w:kern w:val="24"/>
          <w:sz w:val="22"/>
          <w:szCs w:val="22"/>
        </w:rPr>
        <w:t>が妊娠・出産・育児休業等に関するハラスメント及びセクシュアルハラスメントを受けている事実を認めながら、これを黙認する上司の行為</w:t>
      </w:r>
    </w:p>
    <w:p w:rsidR="00602E91" w:rsidRPr="00E13F41" w:rsidRDefault="00602E91" w:rsidP="00433673">
      <w:pPr>
        <w:pStyle w:val="Web"/>
        <w:spacing w:before="120" w:beforeAutospacing="0" w:after="0" w:afterAutospacing="0"/>
        <w:rPr>
          <w:rFonts w:ascii="ＭＳ Ｐ明朝" w:eastAsia="ＭＳ Ｐ明朝" w:hAnsi="ＭＳ Ｐ明朝" w:cs="メイリオ"/>
          <w:color w:val="000000" w:themeColor="text1"/>
          <w:kern w:val="24"/>
          <w:sz w:val="22"/>
          <w:szCs w:val="22"/>
        </w:rPr>
      </w:pPr>
    </w:p>
    <w:p w:rsidR="00433673" w:rsidRPr="005C003E" w:rsidRDefault="00433673" w:rsidP="00004A3A">
      <w:pPr>
        <w:pStyle w:val="Web"/>
        <w:spacing w:before="120" w:beforeAutospacing="0" w:after="0" w:afterAutospacing="0"/>
        <w:ind w:firstLineChars="100" w:firstLine="220"/>
        <w:rPr>
          <w:rFonts w:ascii="HGPｺﾞｼｯｸE" w:eastAsia="HGPｺﾞｼｯｸE" w:hAnsi="HGPｺﾞｼｯｸE"/>
          <w:sz w:val="22"/>
          <w:szCs w:val="22"/>
        </w:rPr>
      </w:pPr>
      <w:r w:rsidRPr="005C003E">
        <w:rPr>
          <w:rFonts w:ascii="HGPｺﾞｼｯｸE" w:eastAsia="HGPｺﾞｼｯｸE" w:hAnsi="HGPｺﾞｼｯｸE" w:cs="メイリオ" w:hint="eastAsia"/>
          <w:color w:val="000000" w:themeColor="text1"/>
          <w:kern w:val="24"/>
          <w:sz w:val="22"/>
          <w:szCs w:val="22"/>
        </w:rPr>
        <w:t>（懲戒）</w:t>
      </w:r>
    </w:p>
    <w:p w:rsidR="0075734A" w:rsidRDefault="00433673" w:rsidP="0075734A">
      <w:pPr>
        <w:ind w:left="220" w:hangingChars="100" w:hanging="220"/>
      </w:pPr>
      <w:r w:rsidRPr="00F07B2D">
        <w:rPr>
          <w:rFonts w:ascii="HGPｺﾞｼｯｸE" w:eastAsia="HGPｺﾞｼｯｸE" w:hAnsi="HGPｺﾞｼｯｸE" w:cs="メイリオ" w:hint="eastAsia"/>
          <w:color w:val="000000" w:themeColor="text1"/>
          <w:kern w:val="24"/>
          <w:sz w:val="22"/>
        </w:rPr>
        <w:t>第４条</w:t>
      </w:r>
      <w:r w:rsidRPr="00E13F41">
        <w:rPr>
          <w:rFonts w:ascii="ＭＳ Ｐ明朝" w:eastAsia="ＭＳ Ｐ明朝" w:hAnsi="ＭＳ Ｐ明朝" w:cs="メイリオ" w:hint="eastAsia"/>
          <w:color w:val="000000" w:themeColor="text1"/>
          <w:kern w:val="24"/>
          <w:sz w:val="22"/>
        </w:rPr>
        <w:t xml:space="preserve">　</w:t>
      </w:r>
      <w:r w:rsidR="0075734A">
        <w:rPr>
          <w:rFonts w:hint="eastAsia"/>
        </w:rPr>
        <w:t>前条に定める禁止行為に該当する事実が認められた場合は、就業規則第</w:t>
      </w:r>
      <w:r w:rsidR="0075734A">
        <w:rPr>
          <w:rFonts w:hint="eastAsia"/>
        </w:rPr>
        <w:t>13</w:t>
      </w:r>
      <w:r w:rsidR="0075734A">
        <w:rPr>
          <w:rFonts w:hint="eastAsia"/>
        </w:rPr>
        <w:t>条により第</w:t>
      </w:r>
      <w:r w:rsidR="0075734A">
        <w:rPr>
          <w:rFonts w:hint="eastAsia"/>
        </w:rPr>
        <w:t>44</w:t>
      </w:r>
      <w:r w:rsidR="0075734A">
        <w:rPr>
          <w:rFonts w:hint="eastAsia"/>
        </w:rPr>
        <w:t>条に定める懲戒処分の対象とする。</w:t>
      </w:r>
    </w:p>
    <w:p w:rsidR="00433673" w:rsidRPr="0075734A" w:rsidRDefault="00433673" w:rsidP="0075734A">
      <w:pPr>
        <w:pStyle w:val="Web"/>
        <w:spacing w:before="0" w:beforeAutospacing="0" w:after="0" w:afterAutospacing="0"/>
        <w:rPr>
          <w:rFonts w:ascii="ＭＳ Ｐ明朝" w:eastAsia="ＭＳ Ｐ明朝" w:hAnsi="ＭＳ Ｐ明朝" w:cs="メイリオ"/>
          <w:color w:val="000000" w:themeColor="text1"/>
          <w:kern w:val="24"/>
          <w:sz w:val="22"/>
          <w:szCs w:val="22"/>
        </w:rPr>
      </w:pPr>
    </w:p>
    <w:p w:rsidR="00433673" w:rsidRPr="005C003E" w:rsidRDefault="00433673" w:rsidP="00004A3A">
      <w:pPr>
        <w:pStyle w:val="Web"/>
        <w:spacing w:before="120" w:beforeAutospacing="0" w:after="0" w:afterAutospacing="0"/>
        <w:ind w:firstLineChars="100" w:firstLine="220"/>
        <w:rPr>
          <w:rFonts w:ascii="HGPｺﾞｼｯｸE" w:eastAsia="HGPｺﾞｼｯｸE" w:hAnsi="HGPｺﾞｼｯｸE"/>
          <w:sz w:val="22"/>
          <w:szCs w:val="22"/>
        </w:rPr>
      </w:pPr>
      <w:r w:rsidRPr="005C003E">
        <w:rPr>
          <w:rFonts w:ascii="HGPｺﾞｼｯｸE" w:eastAsia="HGPｺﾞｼｯｸE" w:hAnsi="HGPｺﾞｼｯｸE" w:cs="メイリオ" w:hint="eastAsia"/>
          <w:color w:val="000000" w:themeColor="text1"/>
          <w:kern w:val="24"/>
          <w:sz w:val="22"/>
          <w:szCs w:val="22"/>
        </w:rPr>
        <w:t>（相談及び苦情への対応）</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F07B2D">
        <w:rPr>
          <w:rFonts w:ascii="HGPｺﾞｼｯｸE" w:eastAsia="HGPｺﾞｼｯｸE" w:hAnsi="HGPｺﾞｼｯｸE" w:cs="メイリオ" w:hint="eastAsia"/>
          <w:color w:val="000000" w:themeColor="text1"/>
          <w:kern w:val="24"/>
          <w:sz w:val="22"/>
          <w:szCs w:val="22"/>
        </w:rPr>
        <w:t>第５条</w:t>
      </w:r>
      <w:r w:rsidRPr="00E13F41">
        <w:rPr>
          <w:rFonts w:ascii="ＭＳ Ｐ明朝" w:eastAsia="ＭＳ Ｐ明朝" w:hAnsi="ＭＳ Ｐ明朝" w:cs="メイリオ" w:hint="eastAsia"/>
          <w:color w:val="000000" w:themeColor="text1"/>
          <w:kern w:val="24"/>
          <w:sz w:val="22"/>
          <w:szCs w:val="22"/>
        </w:rPr>
        <w:t xml:space="preserve">　妊娠・出産・育児休業等に関するハラスメント及びセクシュアルハラスメントに関する相談及び苦情処理の相談窓口は</w:t>
      </w:r>
      <w:r w:rsidR="00004A3A">
        <w:rPr>
          <w:rFonts w:ascii="ＭＳ Ｐ明朝" w:eastAsia="ＭＳ Ｐ明朝" w:hAnsi="ＭＳ Ｐ明朝" w:cs="メイリオ" w:hint="eastAsia"/>
          <w:color w:val="000000" w:themeColor="text1"/>
          <w:kern w:val="24"/>
          <w:sz w:val="22"/>
          <w:szCs w:val="22"/>
        </w:rPr>
        <w:t>管理者2名とし、その</w:t>
      </w:r>
      <w:r w:rsidRPr="00E13F41">
        <w:rPr>
          <w:rFonts w:ascii="ＭＳ Ｐ明朝" w:eastAsia="ＭＳ Ｐ明朝" w:hAnsi="ＭＳ Ｐ明朝" w:cs="メイリオ" w:hint="eastAsia"/>
          <w:color w:val="000000" w:themeColor="text1"/>
          <w:kern w:val="24"/>
          <w:sz w:val="22"/>
          <w:szCs w:val="22"/>
        </w:rPr>
        <w:t>責任者は</w:t>
      </w:r>
      <w:r w:rsidR="00004A3A">
        <w:rPr>
          <w:rFonts w:ascii="ＭＳ Ｐ明朝" w:eastAsia="ＭＳ Ｐ明朝" w:hAnsi="ＭＳ Ｐ明朝" w:cs="メイリオ" w:hint="eastAsia"/>
          <w:color w:val="000000" w:themeColor="text1"/>
          <w:kern w:val="24"/>
          <w:sz w:val="22"/>
          <w:szCs w:val="22"/>
        </w:rPr>
        <w:t>施設長</w:t>
      </w:r>
      <w:r w:rsidRPr="00E13F41">
        <w:rPr>
          <w:rFonts w:ascii="ＭＳ Ｐ明朝" w:eastAsia="ＭＳ Ｐ明朝" w:hAnsi="ＭＳ Ｐ明朝" w:cs="メイリオ" w:hint="eastAsia"/>
          <w:color w:val="000000" w:themeColor="text1"/>
          <w:kern w:val="24"/>
          <w:sz w:val="22"/>
          <w:szCs w:val="22"/>
        </w:rPr>
        <w:t>とする</w:t>
      </w:r>
      <w:r w:rsidR="00004A3A">
        <w:rPr>
          <w:rFonts w:ascii="ＭＳ Ｐ明朝" w:eastAsia="ＭＳ Ｐ明朝" w:hAnsi="ＭＳ Ｐ明朝" w:cs="メイリオ" w:hint="eastAsia"/>
          <w:color w:val="000000" w:themeColor="text1"/>
          <w:kern w:val="24"/>
          <w:sz w:val="22"/>
          <w:szCs w:val="22"/>
        </w:rPr>
        <w:t>。施設長</w:t>
      </w:r>
      <w:r w:rsidRPr="00E13F41">
        <w:rPr>
          <w:rFonts w:ascii="ＭＳ Ｐ明朝" w:eastAsia="ＭＳ Ｐ明朝" w:hAnsi="ＭＳ Ｐ明朝" w:cs="メイリオ" w:hint="eastAsia"/>
          <w:color w:val="000000" w:themeColor="text1"/>
          <w:kern w:val="24"/>
          <w:sz w:val="22"/>
          <w:szCs w:val="22"/>
        </w:rPr>
        <w:t>は、窓口担当者の名前を人事異動等の変更の都度、周知するとともに、担当者に対する対応マニュアルの作成及び対応に必要な研修を行うものとする。</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２　妊娠・出産・育児休業等に関するハラスメント及びセクシュアルハラスメントの被害者に限らず、すべての</w:t>
      </w:r>
      <w:r w:rsidR="00004A3A">
        <w:rPr>
          <w:rFonts w:ascii="ＭＳ Ｐ明朝" w:eastAsia="ＭＳ Ｐ明朝" w:hAnsi="ＭＳ Ｐ明朝" w:cs="メイリオ" w:hint="eastAsia"/>
          <w:color w:val="000000" w:themeColor="text1"/>
          <w:kern w:val="24"/>
          <w:sz w:val="22"/>
          <w:szCs w:val="22"/>
        </w:rPr>
        <w:t>職員は</w:t>
      </w:r>
      <w:r w:rsidRPr="00E13F41">
        <w:rPr>
          <w:rFonts w:ascii="ＭＳ Ｐ明朝" w:eastAsia="ＭＳ Ｐ明朝" w:hAnsi="ＭＳ Ｐ明朝" w:cs="メイリオ" w:hint="eastAsia"/>
          <w:color w:val="000000" w:themeColor="text1"/>
          <w:kern w:val="24"/>
          <w:sz w:val="22"/>
          <w:szCs w:val="22"/>
        </w:rPr>
        <w:t>妊娠・出産・育児休業等に関する就業環境を害する言動や性的な言動に関する相談及び苦情を窓口担当者に申し出ることができる。</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３　相談窓口担当者は相談者からの事実確認の後、</w:t>
      </w:r>
      <w:r w:rsidR="00004A3A">
        <w:rPr>
          <w:rFonts w:ascii="ＭＳ Ｐ明朝" w:eastAsia="ＭＳ Ｐ明朝" w:hAnsi="ＭＳ Ｐ明朝" w:cs="メイリオ" w:hint="eastAsia"/>
          <w:color w:val="000000" w:themeColor="text1"/>
          <w:kern w:val="24"/>
          <w:sz w:val="22"/>
          <w:szCs w:val="22"/>
        </w:rPr>
        <w:t>施設</w:t>
      </w:r>
      <w:r w:rsidRPr="00E13F41">
        <w:rPr>
          <w:rFonts w:ascii="ＭＳ Ｐ明朝" w:eastAsia="ＭＳ Ｐ明朝" w:hAnsi="ＭＳ Ｐ明朝" w:cs="メイリオ" w:hint="eastAsia"/>
          <w:color w:val="000000" w:themeColor="text1"/>
          <w:kern w:val="24"/>
          <w:sz w:val="22"/>
          <w:szCs w:val="22"/>
        </w:rPr>
        <w:t>長へ報告する。報告に基づき、</w:t>
      </w:r>
      <w:r w:rsidR="00004A3A">
        <w:rPr>
          <w:rFonts w:ascii="ＭＳ Ｐ明朝" w:eastAsia="ＭＳ Ｐ明朝" w:hAnsi="ＭＳ Ｐ明朝" w:cs="メイリオ" w:hint="eastAsia"/>
          <w:color w:val="000000" w:themeColor="text1"/>
          <w:kern w:val="24"/>
          <w:sz w:val="22"/>
          <w:szCs w:val="22"/>
        </w:rPr>
        <w:t>施設長</w:t>
      </w:r>
      <w:r w:rsidRPr="00E13F41">
        <w:rPr>
          <w:rFonts w:ascii="ＭＳ Ｐ明朝" w:eastAsia="ＭＳ Ｐ明朝" w:hAnsi="ＭＳ Ｐ明朝" w:cs="メイリオ" w:hint="eastAsia"/>
          <w:color w:val="000000" w:themeColor="text1"/>
          <w:kern w:val="24"/>
          <w:sz w:val="22"/>
          <w:szCs w:val="22"/>
        </w:rPr>
        <w:t>は相談者の人権に配慮した上で、必要に応じて行為者、被害者、上司その他の従業員等に事実関係を聴取する。</w:t>
      </w:r>
    </w:p>
    <w:p w:rsidR="00433673" w:rsidRPr="00E13F41" w:rsidRDefault="00433673" w:rsidP="00433673">
      <w:pPr>
        <w:pStyle w:val="Web"/>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４　前項の聴取を求められた</w:t>
      </w:r>
      <w:r w:rsidR="00004A3A">
        <w:rPr>
          <w:rFonts w:ascii="ＭＳ Ｐ明朝" w:eastAsia="ＭＳ Ｐ明朝" w:hAnsi="ＭＳ Ｐ明朝" w:cs="メイリオ" w:hint="eastAsia"/>
          <w:color w:val="000000" w:themeColor="text1"/>
          <w:kern w:val="24"/>
          <w:sz w:val="22"/>
          <w:szCs w:val="22"/>
        </w:rPr>
        <w:t>職員</w:t>
      </w:r>
      <w:r w:rsidRPr="00E13F41">
        <w:rPr>
          <w:rFonts w:ascii="ＭＳ Ｐ明朝" w:eastAsia="ＭＳ Ｐ明朝" w:hAnsi="ＭＳ Ｐ明朝" w:cs="メイリオ" w:hint="eastAsia"/>
          <w:color w:val="000000" w:themeColor="text1"/>
          <w:kern w:val="24"/>
          <w:sz w:val="22"/>
          <w:szCs w:val="22"/>
        </w:rPr>
        <w:t>は、正当な理由なくこれを拒むことはできない。</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 xml:space="preserve">５　</w:t>
      </w:r>
      <w:r w:rsidR="00004A3A">
        <w:rPr>
          <w:rFonts w:ascii="ＭＳ Ｐ明朝" w:eastAsia="ＭＳ Ｐ明朝" w:hAnsi="ＭＳ Ｐ明朝" w:cs="メイリオ" w:hint="eastAsia"/>
          <w:color w:val="000000" w:themeColor="text1"/>
          <w:kern w:val="24"/>
          <w:sz w:val="22"/>
          <w:szCs w:val="22"/>
        </w:rPr>
        <w:t>相談担当窓口者</w:t>
      </w:r>
      <w:r w:rsidRPr="00E13F41">
        <w:rPr>
          <w:rFonts w:ascii="ＭＳ Ｐ明朝" w:eastAsia="ＭＳ Ｐ明朝" w:hAnsi="ＭＳ Ｐ明朝" w:cs="メイリオ" w:hint="eastAsia"/>
          <w:color w:val="000000" w:themeColor="text1"/>
          <w:kern w:val="24"/>
          <w:sz w:val="22"/>
          <w:szCs w:val="22"/>
        </w:rPr>
        <w:t>は</w:t>
      </w:r>
      <w:r w:rsidR="00004A3A">
        <w:rPr>
          <w:rFonts w:ascii="ＭＳ Ｐ明朝" w:eastAsia="ＭＳ Ｐ明朝" w:hAnsi="ＭＳ Ｐ明朝" w:cs="メイリオ" w:hint="eastAsia"/>
          <w:color w:val="000000" w:themeColor="text1"/>
          <w:kern w:val="24"/>
          <w:sz w:val="22"/>
          <w:szCs w:val="22"/>
        </w:rPr>
        <w:t>施設長</w:t>
      </w:r>
      <w:r w:rsidRPr="00E13F41">
        <w:rPr>
          <w:rFonts w:ascii="ＭＳ Ｐ明朝" w:eastAsia="ＭＳ Ｐ明朝" w:hAnsi="ＭＳ Ｐ明朝" w:cs="メイリオ" w:hint="eastAsia"/>
          <w:color w:val="000000" w:themeColor="text1"/>
          <w:kern w:val="24"/>
          <w:sz w:val="22"/>
          <w:szCs w:val="22"/>
        </w:rPr>
        <w:t>に事実関係を報告し、</w:t>
      </w:r>
      <w:r w:rsidR="00004A3A">
        <w:rPr>
          <w:rFonts w:ascii="ＭＳ Ｐ明朝" w:eastAsia="ＭＳ Ｐ明朝" w:hAnsi="ＭＳ Ｐ明朝" w:cs="メイリオ" w:hint="eastAsia"/>
          <w:color w:val="000000" w:themeColor="text1"/>
          <w:kern w:val="24"/>
          <w:sz w:val="22"/>
          <w:szCs w:val="22"/>
        </w:rPr>
        <w:t>施設長</w:t>
      </w:r>
      <w:r w:rsidRPr="00E13F41">
        <w:rPr>
          <w:rFonts w:ascii="ＭＳ Ｐ明朝" w:eastAsia="ＭＳ Ｐ明朝" w:hAnsi="ＭＳ Ｐ明朝" w:cs="メイリオ" w:hint="eastAsia"/>
          <w:color w:val="000000" w:themeColor="text1"/>
          <w:kern w:val="24"/>
          <w:sz w:val="22"/>
          <w:szCs w:val="22"/>
        </w:rPr>
        <w:t>は、問題解決のための措置として、第４条による懲戒の他、行為者の異動等被害者の労働条件及び就業環境を改善するために必要な措置を講じる。</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rsidR="00433673" w:rsidRPr="00E13F41" w:rsidRDefault="00433673" w:rsidP="00004A3A">
      <w:pPr>
        <w:pStyle w:val="Web"/>
        <w:spacing w:before="120" w:beforeAutospacing="0" w:after="0" w:afterAutospacing="0"/>
        <w:rPr>
          <w:rFonts w:ascii="ＭＳ Ｐ明朝" w:eastAsia="ＭＳ Ｐ明朝" w:hAnsi="ＭＳ Ｐ明朝" w:cs="メイリオ"/>
          <w:color w:val="000000" w:themeColor="text1"/>
          <w:kern w:val="24"/>
          <w:sz w:val="22"/>
          <w:szCs w:val="22"/>
        </w:rPr>
      </w:pPr>
    </w:p>
    <w:p w:rsidR="00433673" w:rsidRPr="005C003E" w:rsidRDefault="00433673" w:rsidP="00004A3A">
      <w:pPr>
        <w:pStyle w:val="Web"/>
        <w:spacing w:before="120" w:beforeAutospacing="0" w:after="0" w:afterAutospacing="0"/>
        <w:ind w:firstLineChars="100" w:firstLine="220"/>
        <w:rPr>
          <w:rFonts w:ascii="HGPｺﾞｼｯｸE" w:eastAsia="HGPｺﾞｼｯｸE" w:hAnsi="HGPｺﾞｼｯｸE"/>
          <w:sz w:val="22"/>
          <w:szCs w:val="22"/>
        </w:rPr>
      </w:pPr>
      <w:r w:rsidRPr="005C003E">
        <w:rPr>
          <w:rFonts w:ascii="HGPｺﾞｼｯｸE" w:eastAsia="HGPｺﾞｼｯｸE" w:hAnsi="HGPｺﾞｼｯｸE" w:cs="メイリオ" w:hint="eastAsia"/>
          <w:color w:val="000000" w:themeColor="text1"/>
          <w:kern w:val="24"/>
          <w:sz w:val="22"/>
          <w:szCs w:val="22"/>
        </w:rPr>
        <w:t>（再発防止の義務）</w:t>
      </w:r>
    </w:p>
    <w:p w:rsidR="00433673" w:rsidRPr="00E13F41" w:rsidRDefault="00433673" w:rsidP="00433673">
      <w:pPr>
        <w:pStyle w:val="Web"/>
        <w:spacing w:before="0" w:beforeAutospacing="0" w:after="0" w:afterAutospacing="0"/>
        <w:ind w:left="130" w:hanging="130"/>
        <w:rPr>
          <w:rFonts w:ascii="ＭＳ Ｐ明朝" w:eastAsia="ＭＳ Ｐ明朝" w:hAnsi="ＭＳ Ｐ明朝"/>
          <w:sz w:val="22"/>
          <w:szCs w:val="22"/>
        </w:rPr>
      </w:pPr>
      <w:r w:rsidRPr="00F07B2D">
        <w:rPr>
          <w:rFonts w:ascii="HGPｺﾞｼｯｸE" w:eastAsia="HGPｺﾞｼｯｸE" w:hAnsi="HGPｺﾞｼｯｸE" w:cs="メイリオ" w:hint="eastAsia"/>
          <w:color w:val="000000" w:themeColor="text1"/>
          <w:kern w:val="24"/>
          <w:sz w:val="22"/>
          <w:szCs w:val="22"/>
        </w:rPr>
        <w:t xml:space="preserve">第６条　</w:t>
      </w:r>
      <w:r w:rsidR="0075734A" w:rsidRPr="00F07B2D">
        <w:rPr>
          <w:rFonts w:ascii="ＭＳ Ｐ明朝" w:eastAsia="ＭＳ Ｐ明朝" w:hAnsi="ＭＳ Ｐ明朝" w:cs="メイリオ" w:hint="eastAsia"/>
          <w:color w:val="000000" w:themeColor="text1"/>
          <w:kern w:val="24"/>
          <w:sz w:val="22"/>
          <w:szCs w:val="22"/>
        </w:rPr>
        <w:t>施設長</w:t>
      </w:r>
      <w:r w:rsidRPr="00E13F41">
        <w:rPr>
          <w:rFonts w:ascii="ＭＳ Ｐ明朝" w:eastAsia="ＭＳ Ｐ明朝" w:hAnsi="ＭＳ Ｐ明朝" w:cs="メイリオ" w:hint="eastAsia"/>
          <w:color w:val="000000" w:themeColor="text1"/>
          <w:kern w:val="24"/>
          <w:sz w:val="22"/>
          <w:szCs w:val="22"/>
        </w:rPr>
        <w:t>は、妊娠・出産・育児休業等に関するハラスメント及びセクシュアルハラスメント事案が生じた時は、周知の再徹底及び研修の実施、事案発生の原因の分析と再発防止等、適切な再発防止策を講じなければならない。</w:t>
      </w:r>
    </w:p>
    <w:p w:rsidR="00433673" w:rsidRPr="00E13F41" w:rsidRDefault="00433673" w:rsidP="00433673">
      <w:pPr>
        <w:pStyle w:val="Web"/>
        <w:spacing w:before="0" w:beforeAutospacing="0" w:after="0" w:afterAutospacing="0"/>
        <w:rPr>
          <w:rFonts w:ascii="ＭＳ Ｐ明朝" w:eastAsia="ＭＳ Ｐ明朝" w:hAnsi="ＭＳ Ｐ明朝"/>
          <w:sz w:val="22"/>
          <w:szCs w:val="22"/>
        </w:rPr>
      </w:pPr>
      <w:r w:rsidRPr="00E13F41">
        <w:rPr>
          <w:rFonts w:ascii="ＭＳ Ｐ明朝" w:eastAsia="ＭＳ Ｐ明朝" w:hAnsi="ＭＳ Ｐ明朝" w:cs="メイリオ" w:hint="eastAsia"/>
          <w:color w:val="000000" w:themeColor="text1"/>
          <w:kern w:val="24"/>
          <w:sz w:val="22"/>
          <w:szCs w:val="22"/>
        </w:rPr>
        <w:t> </w:t>
      </w:r>
    </w:p>
    <w:p w:rsidR="0075734A" w:rsidRPr="005C003E" w:rsidRDefault="00433673" w:rsidP="0075734A">
      <w:pPr>
        <w:pStyle w:val="Web"/>
        <w:spacing w:before="0" w:beforeAutospacing="0" w:after="0" w:afterAutospacing="0"/>
        <w:ind w:firstLineChars="300" w:firstLine="660"/>
        <w:rPr>
          <w:rFonts w:ascii="HGPｺﾞｼｯｸE" w:eastAsia="HGPｺﾞｼｯｸE" w:hAnsi="HGPｺﾞｼｯｸE" w:cs="メイリオ"/>
          <w:color w:val="000000" w:themeColor="text1"/>
          <w:kern w:val="24"/>
          <w:sz w:val="22"/>
          <w:szCs w:val="22"/>
        </w:rPr>
      </w:pPr>
      <w:r w:rsidRPr="005C003E">
        <w:rPr>
          <w:rFonts w:ascii="HGPｺﾞｼｯｸE" w:eastAsia="HGPｺﾞｼｯｸE" w:hAnsi="HGPｺﾞｼｯｸE" w:cs="メイリオ" w:hint="eastAsia"/>
          <w:color w:val="000000" w:themeColor="text1"/>
          <w:kern w:val="24"/>
          <w:sz w:val="22"/>
          <w:szCs w:val="22"/>
        </w:rPr>
        <w:t>附</w:t>
      </w:r>
      <w:r w:rsidR="0075734A" w:rsidRPr="005C003E">
        <w:rPr>
          <w:rFonts w:ascii="HGPｺﾞｼｯｸE" w:eastAsia="HGPｺﾞｼｯｸE" w:hAnsi="HGPｺﾞｼｯｸE" w:cs="メイリオ" w:hint="eastAsia"/>
          <w:color w:val="000000" w:themeColor="text1"/>
          <w:kern w:val="24"/>
          <w:sz w:val="22"/>
          <w:szCs w:val="22"/>
        </w:rPr>
        <w:t xml:space="preserve">　</w:t>
      </w:r>
      <w:r w:rsidRPr="005C003E">
        <w:rPr>
          <w:rFonts w:ascii="HGPｺﾞｼｯｸE" w:eastAsia="HGPｺﾞｼｯｸE" w:hAnsi="HGPｺﾞｼｯｸE" w:cs="メイリオ" w:hint="eastAsia"/>
          <w:color w:val="000000" w:themeColor="text1"/>
          <w:kern w:val="24"/>
          <w:sz w:val="22"/>
          <w:szCs w:val="22"/>
        </w:rPr>
        <w:t xml:space="preserve">則　</w:t>
      </w:r>
    </w:p>
    <w:p w:rsidR="00433673" w:rsidRPr="005C003E" w:rsidRDefault="000B4103" w:rsidP="0075734A">
      <w:pPr>
        <w:pStyle w:val="Web"/>
        <w:spacing w:before="0" w:beforeAutospacing="0" w:after="0" w:afterAutospacing="0"/>
        <w:ind w:firstLineChars="100" w:firstLine="220"/>
        <w:rPr>
          <w:rFonts w:ascii="HGPｺﾞｼｯｸE" w:eastAsia="HGPｺﾞｼｯｸE" w:hAnsi="HGPｺﾞｼｯｸE"/>
          <w:sz w:val="22"/>
          <w:szCs w:val="22"/>
        </w:rPr>
      </w:pPr>
      <w:r>
        <w:rPr>
          <w:rFonts w:ascii="HGPｺﾞｼｯｸE" w:eastAsia="HGPｺﾞｼｯｸE" w:hAnsi="HGPｺﾞｼｯｸE" w:cs="メイリオ" w:hint="eastAsia"/>
          <w:color w:val="000000" w:themeColor="text1"/>
          <w:kern w:val="24"/>
          <w:sz w:val="22"/>
          <w:szCs w:val="22"/>
        </w:rPr>
        <w:t>この規則は、</w:t>
      </w:r>
      <w:r w:rsidR="0075734A" w:rsidRPr="005C003E">
        <w:rPr>
          <w:rFonts w:ascii="HGPｺﾞｼｯｸE" w:eastAsia="HGPｺﾞｼｯｸE" w:hAnsi="HGPｺﾞｼｯｸE" w:cs="メイリオ" w:hint="eastAsia"/>
          <w:color w:val="000000" w:themeColor="text1"/>
          <w:kern w:val="24"/>
          <w:sz w:val="22"/>
          <w:szCs w:val="22"/>
        </w:rPr>
        <w:t>平成30</w:t>
      </w:r>
      <w:r w:rsidR="00433673" w:rsidRPr="005C003E">
        <w:rPr>
          <w:rFonts w:ascii="HGPｺﾞｼｯｸE" w:eastAsia="HGPｺﾞｼｯｸE" w:hAnsi="HGPｺﾞｼｯｸE" w:cs="メイリオ" w:hint="eastAsia"/>
          <w:color w:val="000000" w:themeColor="text1"/>
          <w:kern w:val="24"/>
          <w:sz w:val="22"/>
          <w:szCs w:val="22"/>
        </w:rPr>
        <w:t>年</w:t>
      </w:r>
      <w:r w:rsidR="0075734A" w:rsidRPr="005C003E">
        <w:rPr>
          <w:rFonts w:ascii="HGPｺﾞｼｯｸE" w:eastAsia="HGPｺﾞｼｯｸE" w:hAnsi="HGPｺﾞｼｯｸE" w:cs="メイリオ" w:hint="eastAsia"/>
          <w:color w:val="000000" w:themeColor="text1"/>
          <w:kern w:val="24"/>
          <w:sz w:val="22"/>
          <w:szCs w:val="22"/>
        </w:rPr>
        <w:t xml:space="preserve">　8</w:t>
      </w:r>
      <w:r w:rsidR="00433673" w:rsidRPr="005C003E">
        <w:rPr>
          <w:rFonts w:ascii="HGPｺﾞｼｯｸE" w:eastAsia="HGPｺﾞｼｯｸE" w:hAnsi="HGPｺﾞｼｯｸE" w:cs="メイリオ" w:hint="eastAsia"/>
          <w:color w:val="000000" w:themeColor="text1"/>
          <w:kern w:val="24"/>
          <w:sz w:val="22"/>
          <w:szCs w:val="22"/>
        </w:rPr>
        <w:t>月</w:t>
      </w:r>
      <w:r w:rsidR="0075734A" w:rsidRPr="005C003E">
        <w:rPr>
          <w:rFonts w:ascii="HGPｺﾞｼｯｸE" w:eastAsia="HGPｺﾞｼｯｸE" w:hAnsi="HGPｺﾞｼｯｸE" w:cs="メイリオ" w:hint="eastAsia"/>
          <w:color w:val="000000" w:themeColor="text1"/>
          <w:kern w:val="24"/>
          <w:sz w:val="22"/>
          <w:szCs w:val="22"/>
        </w:rPr>
        <w:t xml:space="preserve">　1</w:t>
      </w:r>
      <w:r w:rsidR="0078246B">
        <w:rPr>
          <w:rFonts w:ascii="HGPｺﾞｼｯｸE" w:eastAsia="HGPｺﾞｼｯｸE" w:hAnsi="HGPｺﾞｼｯｸE" w:cs="メイリオ" w:hint="eastAsia"/>
          <w:color w:val="000000" w:themeColor="text1"/>
          <w:kern w:val="24"/>
          <w:sz w:val="22"/>
          <w:szCs w:val="22"/>
        </w:rPr>
        <w:t>日から施行する。</w:t>
      </w:r>
      <w:bookmarkStart w:id="0" w:name="_GoBack"/>
      <w:bookmarkEnd w:id="0"/>
    </w:p>
    <w:p w:rsidR="00641A6A" w:rsidRPr="00E13F41" w:rsidRDefault="00641A6A">
      <w:pPr>
        <w:rPr>
          <w:rFonts w:ascii="ＭＳ Ｐゴシック" w:eastAsia="ＭＳ Ｐゴシック" w:hAnsi="ＭＳ Ｐゴシック"/>
          <w:sz w:val="22"/>
        </w:rPr>
      </w:pPr>
    </w:p>
    <w:p w:rsidR="008C0231" w:rsidRPr="00E13F41" w:rsidRDefault="008C0231">
      <w:pPr>
        <w:rPr>
          <w:sz w:val="22"/>
        </w:rPr>
      </w:pPr>
    </w:p>
    <w:sectPr w:rsidR="008C0231" w:rsidRPr="00E13F41" w:rsidSect="000B4103">
      <w:pgSz w:w="11906" w:h="16838" w:code="9"/>
      <w:pgMar w:top="1134" w:right="991" w:bottom="1134" w:left="1134"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546" w:rsidRDefault="00A91546" w:rsidP="00E464EB">
      <w:r>
        <w:separator/>
      </w:r>
    </w:p>
  </w:endnote>
  <w:endnote w:type="continuationSeparator" w:id="0">
    <w:p w:rsidR="00A91546" w:rsidRDefault="00A91546" w:rsidP="00E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546" w:rsidRDefault="00A91546" w:rsidP="00E464EB">
      <w:r>
        <w:separator/>
      </w:r>
    </w:p>
  </w:footnote>
  <w:footnote w:type="continuationSeparator" w:id="0">
    <w:p w:rsidR="00A91546" w:rsidRDefault="00A91546" w:rsidP="00E46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50FC5"/>
    <w:multiLevelType w:val="hybridMultilevel"/>
    <w:tmpl w:val="FDDA3BC0"/>
    <w:lvl w:ilvl="0" w:tplc="00147C32">
      <w:start w:val="1"/>
      <w:numFmt w:val="decimalEnclosedCircle"/>
      <w:lvlText w:val="%1"/>
      <w:lvlJc w:val="left"/>
      <w:pPr>
        <w:ind w:left="490" w:hanging="360"/>
      </w:pPr>
      <w:rPr>
        <w:rFonts w:cs="メイリオ" w:hint="default"/>
        <w:color w:val="000000" w:themeColor="text1"/>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 w15:restartNumberingAfterBreak="0">
    <w:nsid w:val="4B3E3D4A"/>
    <w:multiLevelType w:val="hybridMultilevel"/>
    <w:tmpl w:val="FE48B188"/>
    <w:lvl w:ilvl="0" w:tplc="D7B00C10">
      <w:start w:val="2"/>
      <w:numFmt w:val="decimalEnclosedCircle"/>
      <w:lvlText w:val="%1"/>
      <w:lvlJc w:val="left"/>
      <w:pPr>
        <w:ind w:left="490" w:hanging="360"/>
      </w:pPr>
      <w:rPr>
        <w:rFonts w:cs="メイリオ" w:hint="default"/>
        <w:color w:val="000000" w:themeColor="text1"/>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 w15:restartNumberingAfterBreak="0">
    <w:nsid w:val="59240ABC"/>
    <w:multiLevelType w:val="hybridMultilevel"/>
    <w:tmpl w:val="DF5439E2"/>
    <w:lvl w:ilvl="0" w:tplc="E24C3D2A">
      <w:start w:val="1"/>
      <w:numFmt w:val="decimalEnclosedCircle"/>
      <w:lvlText w:val="%1"/>
      <w:lvlJc w:val="left"/>
      <w:pPr>
        <w:ind w:left="510" w:hanging="360"/>
      </w:pPr>
      <w:rPr>
        <w:rFonts w:cs="メイリオ" w:hint="default"/>
        <w:color w:val="000000" w:themeColor="text1"/>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73"/>
    <w:rsid w:val="00004A3A"/>
    <w:rsid w:val="00091D58"/>
    <w:rsid w:val="000B4103"/>
    <w:rsid w:val="00413A2B"/>
    <w:rsid w:val="00433673"/>
    <w:rsid w:val="00475837"/>
    <w:rsid w:val="005302E2"/>
    <w:rsid w:val="00550410"/>
    <w:rsid w:val="005C003E"/>
    <w:rsid w:val="00602E91"/>
    <w:rsid w:val="00641A6A"/>
    <w:rsid w:val="00682509"/>
    <w:rsid w:val="0075734A"/>
    <w:rsid w:val="0078246B"/>
    <w:rsid w:val="008C0231"/>
    <w:rsid w:val="00934C20"/>
    <w:rsid w:val="00A53BC4"/>
    <w:rsid w:val="00A91546"/>
    <w:rsid w:val="00AC6229"/>
    <w:rsid w:val="00AD168D"/>
    <w:rsid w:val="00B717BC"/>
    <w:rsid w:val="00BF3CF9"/>
    <w:rsid w:val="00DF23BA"/>
    <w:rsid w:val="00E13F41"/>
    <w:rsid w:val="00E45790"/>
    <w:rsid w:val="00E464EB"/>
    <w:rsid w:val="00E63D1A"/>
    <w:rsid w:val="00EA255F"/>
    <w:rsid w:val="00F0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7E4ADF-112C-46AA-98DE-7894F9E2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64EB"/>
    <w:pPr>
      <w:tabs>
        <w:tab w:val="center" w:pos="4252"/>
        <w:tab w:val="right" w:pos="8504"/>
      </w:tabs>
      <w:snapToGrid w:val="0"/>
    </w:pPr>
  </w:style>
  <w:style w:type="character" w:customStyle="1" w:styleId="a4">
    <w:name w:val="ヘッダー (文字)"/>
    <w:basedOn w:val="a0"/>
    <w:link w:val="a3"/>
    <w:uiPriority w:val="99"/>
    <w:rsid w:val="00E464EB"/>
  </w:style>
  <w:style w:type="paragraph" w:styleId="a5">
    <w:name w:val="footer"/>
    <w:basedOn w:val="a"/>
    <w:link w:val="a6"/>
    <w:uiPriority w:val="99"/>
    <w:unhideWhenUsed/>
    <w:rsid w:val="00E464EB"/>
    <w:pPr>
      <w:tabs>
        <w:tab w:val="center" w:pos="4252"/>
        <w:tab w:val="right" w:pos="8504"/>
      </w:tabs>
      <w:snapToGrid w:val="0"/>
    </w:pPr>
  </w:style>
  <w:style w:type="character" w:customStyle="1" w:styleId="a6">
    <w:name w:val="フッター (文字)"/>
    <w:basedOn w:val="a0"/>
    <w:link w:val="a5"/>
    <w:uiPriority w:val="99"/>
    <w:rsid w:val="00E464EB"/>
  </w:style>
  <w:style w:type="paragraph" w:styleId="a7">
    <w:name w:val="Balloon Text"/>
    <w:basedOn w:val="a"/>
    <w:link w:val="a8"/>
    <w:uiPriority w:val="99"/>
    <w:semiHidden/>
    <w:unhideWhenUsed/>
    <w:rsid w:val="005C00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579">
      <w:bodyDiv w:val="1"/>
      <w:marLeft w:val="0"/>
      <w:marRight w:val="0"/>
      <w:marTop w:val="0"/>
      <w:marBottom w:val="0"/>
      <w:divBdr>
        <w:top w:val="none" w:sz="0" w:space="0" w:color="auto"/>
        <w:left w:val="none" w:sz="0" w:space="0" w:color="auto"/>
        <w:bottom w:val="none" w:sz="0" w:space="0" w:color="auto"/>
        <w:right w:val="none" w:sz="0" w:space="0" w:color="auto"/>
      </w:divBdr>
    </w:div>
    <w:div w:id="3805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USR010</cp:lastModifiedBy>
  <cp:revision>7</cp:revision>
  <cp:lastPrinted>2018-07-10T07:06:00Z</cp:lastPrinted>
  <dcterms:created xsi:type="dcterms:W3CDTF">2018-07-10T07:02:00Z</dcterms:created>
  <dcterms:modified xsi:type="dcterms:W3CDTF">2018-07-27T07:39:00Z</dcterms:modified>
</cp:coreProperties>
</file>